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82" w:type="dxa"/>
        <w:tblLook w:val="04A0" w:firstRow="1" w:lastRow="0" w:firstColumn="1" w:lastColumn="0" w:noHBand="0" w:noVBand="1"/>
      </w:tblPr>
      <w:tblGrid>
        <w:gridCol w:w="5341"/>
        <w:gridCol w:w="5341"/>
      </w:tblGrid>
      <w:tr w:rsidR="000F4A7A" w:rsidTr="00FB75B0">
        <w:tc>
          <w:tcPr>
            <w:tcW w:w="5341" w:type="dxa"/>
          </w:tcPr>
          <w:p w:rsidR="000F4A7A" w:rsidRPr="00FB75B0" w:rsidRDefault="00342587">
            <w:pPr>
              <w:rPr>
                <w:b/>
                <w:color w:val="000000" w:themeColor="text1"/>
                <w:sz w:val="23"/>
                <w:szCs w:val="23"/>
              </w:rPr>
            </w:pPr>
            <w:r w:rsidRPr="00FB75B0">
              <w:rPr>
                <w:b/>
                <w:color w:val="000000" w:themeColor="text1"/>
                <w:sz w:val="23"/>
                <w:szCs w:val="23"/>
              </w:rPr>
              <w:t>The Inspector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“he creates at once an impression of massiveness, solidity and purposefulness</w:t>
            </w:r>
            <w:r w:rsidR="00FB75B0">
              <w:rPr>
                <w:color w:val="000000" w:themeColor="text1"/>
                <w:sz w:val="23"/>
                <w:szCs w:val="23"/>
              </w:rPr>
              <w:t>”</w:t>
            </w:r>
            <w:r w:rsidRPr="00FB75B0">
              <w:rPr>
                <w:color w:val="000000" w:themeColor="text1"/>
                <w:sz w:val="23"/>
                <w:szCs w:val="23"/>
              </w:rPr>
              <w:t xml:space="preserve"> (Act 1)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</w:t>
            </w:r>
            <w:r w:rsidR="00FB75B0">
              <w:rPr>
                <w:color w:val="000000" w:themeColor="text1"/>
                <w:sz w:val="23"/>
                <w:szCs w:val="23"/>
              </w:rPr>
              <w:t>Public men have responsibilities as well as privileges.</w:t>
            </w:r>
            <w:r w:rsidRPr="00FB75B0">
              <w:rPr>
                <w:color w:val="000000" w:themeColor="text1"/>
                <w:sz w:val="23"/>
                <w:szCs w:val="23"/>
              </w:rPr>
              <w:t>” (Act 1)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“It’s better to ask for the earth than to take it” (Act 1)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“We are members of one body.” (Act 3)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</w:p>
          <w:p w:rsidR="000E0EC6" w:rsidRPr="00FB75B0" w:rsidRDefault="000E0EC6" w:rsidP="000E0EC6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b/>
                <w:color w:val="000000" w:themeColor="text1"/>
                <w:sz w:val="23"/>
                <w:szCs w:val="23"/>
              </w:rPr>
              <w:t>“</w:t>
            </w:r>
            <w:r w:rsidRPr="00FB75B0">
              <w:rPr>
                <w:rStyle w:val="Emphasis"/>
                <w:rFonts w:cs="Arial"/>
                <w:b w:val="0"/>
                <w:color w:val="000000" w:themeColor="text1"/>
                <w:sz w:val="23"/>
                <w:szCs w:val="23"/>
              </w:rPr>
              <w:t>millions and millions and millions of Eva Smiths</w:t>
            </w:r>
            <w:r w:rsidRPr="00FB75B0">
              <w:rPr>
                <w:rStyle w:val="st1"/>
                <w:rFonts w:cs="Arial"/>
                <w:b/>
                <w:color w:val="000000" w:themeColor="text1"/>
                <w:sz w:val="23"/>
                <w:szCs w:val="23"/>
              </w:rPr>
              <w:t xml:space="preserve"> </w:t>
            </w:r>
            <w:r w:rsidRPr="00FB75B0">
              <w:rPr>
                <w:rStyle w:val="st1"/>
                <w:rFonts w:cs="Arial"/>
                <w:color w:val="000000" w:themeColor="text1"/>
                <w:sz w:val="23"/>
                <w:szCs w:val="23"/>
              </w:rPr>
              <w:t>and John Smiths” (Act  3)</w:t>
            </w:r>
          </w:p>
          <w:p w:rsidR="000E0EC6" w:rsidRPr="00FB75B0" w:rsidRDefault="000E0EC6">
            <w:pPr>
              <w:rPr>
                <w:color w:val="000000" w:themeColor="text1"/>
                <w:sz w:val="23"/>
                <w:szCs w:val="23"/>
              </w:rPr>
            </w:pP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“If men will not learn that lesson, then they will be taught it in fire and blood and anguish.” (Act 3 – last words)</w:t>
            </w:r>
          </w:p>
        </w:tc>
        <w:tc>
          <w:tcPr>
            <w:tcW w:w="5341" w:type="dxa"/>
          </w:tcPr>
          <w:p w:rsidR="000F4A7A" w:rsidRPr="00FB75B0" w:rsidRDefault="000F4A7A">
            <w:pPr>
              <w:rPr>
                <w:b/>
                <w:color w:val="000000" w:themeColor="text1"/>
                <w:sz w:val="23"/>
                <w:szCs w:val="23"/>
              </w:rPr>
            </w:pPr>
            <w:r w:rsidRPr="00FB75B0">
              <w:rPr>
                <w:b/>
                <w:color w:val="000000" w:themeColor="text1"/>
                <w:sz w:val="23"/>
                <w:szCs w:val="23"/>
              </w:rPr>
              <w:t>Gerald Croft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“very much the easy well-bred young man-about-town” (Act 1)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</w:p>
          <w:p w:rsidR="000F4A7A" w:rsidRPr="00FB75B0" w:rsidRDefault="00FB75B0">
            <w:pPr>
              <w:rPr>
                <w:color w:val="000000" w:themeColor="text1"/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“We’d have done the same.</w:t>
            </w:r>
            <w:r w:rsidR="000F4A7A" w:rsidRPr="00FB75B0">
              <w:rPr>
                <w:color w:val="000000" w:themeColor="text1"/>
                <w:sz w:val="23"/>
                <w:szCs w:val="23"/>
              </w:rPr>
              <w:t>” (Act 1)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“(Sheila with sharp sarcasm) You were the wonderful fairy prince. You must have adored it. Gerald” (Act 2)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“I’m rather – more- upset by this business than I appear to be” (Act 2)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“Everything’s all right now, Sheila …What about this ring?” (Act 3 – last words)</w:t>
            </w:r>
          </w:p>
        </w:tc>
      </w:tr>
      <w:tr w:rsidR="000F4A7A" w:rsidTr="00FB75B0">
        <w:tc>
          <w:tcPr>
            <w:tcW w:w="5341" w:type="dxa"/>
          </w:tcPr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b/>
                <w:bCs/>
                <w:color w:val="000000" w:themeColor="text1"/>
                <w:sz w:val="23"/>
                <w:szCs w:val="23"/>
              </w:rPr>
              <w:t xml:space="preserve">Sheila Birling 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“very pleased with life and rather excited” (Act 1)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 xml:space="preserve">“But these girls aren’t cheap labour – they’re </w:t>
            </w:r>
            <w:r w:rsidRPr="00FB75B0">
              <w:rPr>
                <w:i/>
                <w:iCs/>
                <w:color w:val="000000" w:themeColor="text1"/>
                <w:sz w:val="23"/>
                <w:szCs w:val="23"/>
              </w:rPr>
              <w:t>people</w:t>
            </w:r>
            <w:r w:rsidRPr="00FB75B0">
              <w:rPr>
                <w:color w:val="000000" w:themeColor="text1"/>
                <w:sz w:val="23"/>
                <w:szCs w:val="23"/>
              </w:rPr>
              <w:t>.” (Act 1)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“I know I’m to blame – and I’m desperately sorry.” (Act 2)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“You mustn’t try to build up a wall between us and the girl. If you do, the inspector will break it down.” (Act 2)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“You’re ready to go on in the same old way”; “it frightens me the way you talk.” (Act 3)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“I must think” (Act 3)</w:t>
            </w:r>
          </w:p>
        </w:tc>
        <w:tc>
          <w:tcPr>
            <w:tcW w:w="5341" w:type="dxa"/>
          </w:tcPr>
          <w:p w:rsidR="00342587" w:rsidRPr="00FB75B0" w:rsidRDefault="00342587" w:rsidP="00342587">
            <w:pPr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FB75B0">
              <w:rPr>
                <w:b/>
                <w:bCs/>
                <w:color w:val="000000" w:themeColor="text1"/>
                <w:sz w:val="23"/>
                <w:szCs w:val="23"/>
              </w:rPr>
              <w:t xml:space="preserve">Eric Birling </w:t>
            </w:r>
          </w:p>
          <w:p w:rsidR="00342587" w:rsidRPr="00FB75B0" w:rsidRDefault="006F6163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</w:t>
            </w:r>
            <w:proofErr w:type="gramStart"/>
            <w:r w:rsidRPr="00FB75B0">
              <w:rPr>
                <w:color w:val="000000" w:themeColor="text1"/>
                <w:sz w:val="23"/>
                <w:szCs w:val="23"/>
              </w:rPr>
              <w:t>not</w:t>
            </w:r>
            <w:proofErr w:type="gramEnd"/>
            <w:r w:rsidRPr="00FB75B0">
              <w:rPr>
                <w:color w:val="000000" w:themeColor="text1"/>
                <w:sz w:val="23"/>
                <w:szCs w:val="23"/>
              </w:rPr>
              <w:t xml:space="preserve"> qui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>te at ease, half shy, half assertive.” (Act 1)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“Why shouldn’t they try for higher wages? We try for the highest possible prices.” (Act 1)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“Because you’re not the kind of father a chap could go to when he’s in trouble – that’s why.” (Act 3)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Eric to mother: “(</w:t>
            </w:r>
            <w:r w:rsidRPr="00FB75B0">
              <w:rPr>
                <w:i/>
                <w:iCs/>
                <w:color w:val="000000" w:themeColor="text1"/>
                <w:sz w:val="23"/>
                <w:szCs w:val="23"/>
              </w:rPr>
              <w:t>nearly at breaking point</w:t>
            </w:r>
            <w:r w:rsidRPr="00FB75B0">
              <w:rPr>
                <w:color w:val="000000" w:themeColor="text1"/>
                <w:sz w:val="23"/>
                <w:szCs w:val="23"/>
              </w:rPr>
              <w:t>) Then – you killed her… your own grandchild – you killed them both – damn you, damn you –“ (Act 3)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“(shouting) And I say the girl’s dead and we all helped to kill her – and that’s what matters -“ (Act 3)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</w:p>
        </w:tc>
      </w:tr>
      <w:tr w:rsidR="000F4A7A" w:rsidTr="00FB75B0">
        <w:tc>
          <w:tcPr>
            <w:tcW w:w="5341" w:type="dxa"/>
          </w:tcPr>
          <w:p w:rsidR="00342587" w:rsidRPr="00FB75B0" w:rsidRDefault="00342587" w:rsidP="00342587">
            <w:pPr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FB75B0">
              <w:rPr>
                <w:b/>
                <w:bCs/>
                <w:color w:val="000000" w:themeColor="text1"/>
                <w:sz w:val="23"/>
                <w:szCs w:val="23"/>
              </w:rPr>
              <w:t>Arthur Birling</w:t>
            </w:r>
          </w:p>
          <w:p w:rsidR="00342587" w:rsidRPr="00FB75B0" w:rsidRDefault="000E0EC6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 xml:space="preserve">a hard-headed </w:t>
            </w:r>
            <w:r w:rsidRPr="00FB75B0">
              <w:rPr>
                <w:color w:val="000000" w:themeColor="text1"/>
                <w:sz w:val="23"/>
                <w:szCs w:val="23"/>
              </w:rPr>
              <w:t>practical man of business” (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>Act 1</w:t>
            </w:r>
            <w:r w:rsidRPr="00FB75B0">
              <w:rPr>
                <w:color w:val="000000" w:themeColor="text1"/>
                <w:sz w:val="23"/>
                <w:szCs w:val="23"/>
              </w:rPr>
              <w:t>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0E0EC6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>unsin</w:t>
            </w:r>
            <w:r w:rsidRPr="00FB75B0">
              <w:rPr>
                <w:color w:val="000000" w:themeColor="text1"/>
                <w:sz w:val="23"/>
                <w:szCs w:val="23"/>
              </w:rPr>
              <w:t>kable, absolutely unsinkable” (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>Act 1</w:t>
            </w:r>
            <w:r w:rsidRPr="00FB75B0">
              <w:rPr>
                <w:color w:val="000000" w:themeColor="text1"/>
                <w:sz w:val="23"/>
                <w:szCs w:val="23"/>
              </w:rPr>
              <w:t>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0E0EC6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>mixed up together like bees in a hive</w:t>
            </w:r>
            <w:r w:rsidRPr="00FB75B0">
              <w:rPr>
                <w:color w:val="000000" w:themeColor="text1"/>
                <w:sz w:val="23"/>
                <w:szCs w:val="23"/>
              </w:rPr>
              <w:t>”; “community and all that nonsense” (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>Act 1</w:t>
            </w:r>
            <w:r w:rsidRPr="00FB75B0">
              <w:rPr>
                <w:color w:val="000000" w:themeColor="text1"/>
                <w:sz w:val="23"/>
                <w:szCs w:val="23"/>
              </w:rPr>
              <w:t>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0E0EC6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>she’d had a lot to say – far too muc</w:t>
            </w:r>
            <w:r w:rsidRPr="00FB75B0">
              <w:rPr>
                <w:color w:val="000000" w:themeColor="text1"/>
                <w:sz w:val="23"/>
                <w:szCs w:val="23"/>
              </w:rPr>
              <w:t xml:space="preserve">h – so she had to go” 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FB75B0">
              <w:rPr>
                <w:color w:val="000000" w:themeColor="text1"/>
                <w:sz w:val="23"/>
                <w:szCs w:val="23"/>
              </w:rPr>
              <w:t>(Act 1)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342587" w:rsidRPr="00FB75B0" w:rsidRDefault="000E0EC6" w:rsidP="00342587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</w:t>
            </w:r>
            <w:proofErr w:type="gramStart"/>
            <w:r w:rsidR="00342587" w:rsidRPr="00FB75B0">
              <w:rPr>
                <w:color w:val="000000" w:themeColor="text1"/>
                <w:sz w:val="23"/>
                <w:szCs w:val="23"/>
              </w:rPr>
              <w:t>the</w:t>
            </w:r>
            <w:proofErr w:type="gramEnd"/>
            <w:r w:rsidR="00342587" w:rsidRPr="00FB75B0">
              <w:rPr>
                <w:color w:val="000000" w:themeColor="text1"/>
                <w:sz w:val="23"/>
                <w:szCs w:val="23"/>
              </w:rPr>
              <w:t xml:space="preserve"> famous younger generation who know it all.  An</w:t>
            </w:r>
            <w:r w:rsidRPr="00FB75B0">
              <w:rPr>
                <w:color w:val="000000" w:themeColor="text1"/>
                <w:sz w:val="23"/>
                <w:szCs w:val="23"/>
              </w:rPr>
              <w:t>d they can’t even take a joke”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FB75B0">
              <w:rPr>
                <w:color w:val="000000" w:themeColor="text1"/>
                <w:sz w:val="23"/>
                <w:szCs w:val="23"/>
              </w:rPr>
              <w:t>(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>Act 3</w:t>
            </w:r>
            <w:r w:rsidRPr="00FB75B0">
              <w:rPr>
                <w:color w:val="000000" w:themeColor="text1"/>
                <w:sz w:val="23"/>
                <w:szCs w:val="23"/>
              </w:rPr>
              <w:t>)</w:t>
            </w:r>
          </w:p>
          <w:p w:rsidR="00342587" w:rsidRPr="00FB75B0" w:rsidRDefault="00342587" w:rsidP="00342587">
            <w:pPr>
              <w:rPr>
                <w:color w:val="000000" w:themeColor="text1"/>
                <w:sz w:val="23"/>
                <w:szCs w:val="23"/>
              </w:rPr>
            </w:pPr>
          </w:p>
          <w:p w:rsidR="000F4A7A" w:rsidRPr="00FB75B0" w:rsidRDefault="000E0EC6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>And a police inspector is on his way</w:t>
            </w:r>
            <w:r w:rsidRPr="00FB75B0">
              <w:rPr>
                <w:color w:val="000000" w:themeColor="text1"/>
                <w:sz w:val="23"/>
                <w:szCs w:val="23"/>
              </w:rPr>
              <w:t xml:space="preserve"> here – to ask some – questions”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 xml:space="preserve"> </w:t>
            </w:r>
            <w:r w:rsidRPr="00FB75B0">
              <w:rPr>
                <w:color w:val="000000" w:themeColor="text1"/>
                <w:sz w:val="23"/>
                <w:szCs w:val="23"/>
              </w:rPr>
              <w:t>(</w:t>
            </w:r>
            <w:r w:rsidR="00342587" w:rsidRPr="00FB75B0">
              <w:rPr>
                <w:color w:val="000000" w:themeColor="text1"/>
                <w:sz w:val="23"/>
                <w:szCs w:val="23"/>
              </w:rPr>
              <w:t>Act 3</w:t>
            </w:r>
            <w:r w:rsidRPr="00FB75B0">
              <w:rPr>
                <w:color w:val="000000" w:themeColor="text1"/>
                <w:sz w:val="23"/>
                <w:szCs w:val="23"/>
              </w:rPr>
              <w:t>)</w:t>
            </w:r>
          </w:p>
        </w:tc>
        <w:tc>
          <w:tcPr>
            <w:tcW w:w="5341" w:type="dxa"/>
          </w:tcPr>
          <w:p w:rsidR="000E0EC6" w:rsidRPr="00FB75B0" w:rsidRDefault="000E0EC6" w:rsidP="000E0EC6">
            <w:pPr>
              <w:rPr>
                <w:b/>
                <w:bCs/>
                <w:color w:val="000000" w:themeColor="text1"/>
                <w:sz w:val="23"/>
                <w:szCs w:val="23"/>
              </w:rPr>
            </w:pPr>
            <w:r w:rsidRPr="00FB75B0">
              <w:rPr>
                <w:b/>
                <w:bCs/>
                <w:color w:val="000000" w:themeColor="text1"/>
                <w:sz w:val="23"/>
                <w:szCs w:val="23"/>
              </w:rPr>
              <w:t>Sybil Birling</w:t>
            </w:r>
          </w:p>
          <w:p w:rsidR="000E0EC6" w:rsidRPr="00FB75B0" w:rsidRDefault="000E0EC6" w:rsidP="000E0EC6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“ a rather cold woman and her husband’s social superior” (Act 1)</w:t>
            </w:r>
          </w:p>
          <w:p w:rsidR="000E0EC6" w:rsidRPr="00FB75B0" w:rsidRDefault="000E0EC6" w:rsidP="000E0EC6">
            <w:pPr>
              <w:rPr>
                <w:color w:val="000000" w:themeColor="text1"/>
                <w:sz w:val="23"/>
                <w:szCs w:val="23"/>
              </w:rPr>
            </w:pPr>
          </w:p>
          <w:p w:rsidR="000E0EC6" w:rsidRPr="00FB75B0" w:rsidRDefault="000E0EC6" w:rsidP="000E0EC6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‘Girls of that class…”/”As if a girl of that sort would ever refuse money”/ “a girl in her position” (Act 2)</w:t>
            </w:r>
          </w:p>
          <w:p w:rsidR="000E0EC6" w:rsidRPr="00FB75B0" w:rsidRDefault="000E0EC6" w:rsidP="000E0EC6">
            <w:pPr>
              <w:rPr>
                <w:color w:val="000000" w:themeColor="text1"/>
                <w:sz w:val="23"/>
                <w:szCs w:val="23"/>
              </w:rPr>
            </w:pPr>
          </w:p>
          <w:p w:rsidR="000E0EC6" w:rsidRPr="00FB75B0" w:rsidRDefault="000E0EC6" w:rsidP="000E0EC6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(on Eric’s drinking) “he’s only a boy”; ‘(</w:t>
            </w:r>
            <w:r w:rsidRPr="00FB75B0">
              <w:rPr>
                <w:i/>
                <w:color w:val="000000" w:themeColor="text1"/>
                <w:sz w:val="23"/>
                <w:szCs w:val="23"/>
              </w:rPr>
              <w:t>staggered</w:t>
            </w:r>
            <w:r w:rsidRPr="00FB75B0">
              <w:rPr>
                <w:color w:val="000000" w:themeColor="text1"/>
                <w:sz w:val="23"/>
                <w:szCs w:val="23"/>
              </w:rPr>
              <w:t>)  it isn’t true’ (Act 2)</w:t>
            </w:r>
          </w:p>
          <w:p w:rsidR="000E0EC6" w:rsidRPr="00FB75B0" w:rsidRDefault="000E0EC6" w:rsidP="000E0EC6">
            <w:pPr>
              <w:rPr>
                <w:color w:val="000000" w:themeColor="text1"/>
                <w:sz w:val="23"/>
                <w:szCs w:val="23"/>
              </w:rPr>
            </w:pPr>
          </w:p>
          <w:p w:rsidR="000E0EC6" w:rsidRPr="00FB75B0" w:rsidRDefault="000E0EC6" w:rsidP="000E0EC6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‘But I accept no blame at all.’ (Act 3)</w:t>
            </w:r>
          </w:p>
          <w:p w:rsidR="000E0EC6" w:rsidRPr="00FB75B0" w:rsidRDefault="000E0EC6" w:rsidP="000E0EC6">
            <w:pPr>
              <w:rPr>
                <w:color w:val="000000" w:themeColor="text1"/>
                <w:sz w:val="23"/>
                <w:szCs w:val="23"/>
              </w:rPr>
            </w:pPr>
          </w:p>
          <w:p w:rsidR="000E0EC6" w:rsidRPr="00FB75B0" w:rsidRDefault="000E0EC6" w:rsidP="000E0EC6">
            <w:pPr>
              <w:rPr>
                <w:color w:val="000000" w:themeColor="text1"/>
                <w:sz w:val="23"/>
                <w:szCs w:val="23"/>
              </w:rPr>
            </w:pPr>
            <w:r w:rsidRPr="00FB75B0">
              <w:rPr>
                <w:color w:val="000000" w:themeColor="text1"/>
                <w:sz w:val="23"/>
                <w:szCs w:val="23"/>
              </w:rPr>
              <w:t>‘They’re over-tired.  In the morning they’ll be as amused as we are’ (Act 3)</w:t>
            </w:r>
          </w:p>
          <w:p w:rsidR="000F4A7A" w:rsidRPr="00FB75B0" w:rsidRDefault="000F4A7A">
            <w:pPr>
              <w:rPr>
                <w:color w:val="000000" w:themeColor="text1"/>
                <w:sz w:val="23"/>
                <w:szCs w:val="23"/>
              </w:rPr>
            </w:pPr>
          </w:p>
        </w:tc>
      </w:tr>
    </w:tbl>
    <w:p w:rsidR="00C405A9" w:rsidRDefault="00C405A9">
      <w:bookmarkStart w:id="0" w:name="_GoBack"/>
      <w:bookmarkEnd w:id="0"/>
    </w:p>
    <w:sectPr w:rsidR="00C405A9" w:rsidSect="000F4A7A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78A" w:rsidRDefault="0084278A" w:rsidP="000E0EC6">
      <w:pPr>
        <w:spacing w:after="0" w:line="240" w:lineRule="auto"/>
      </w:pPr>
      <w:r>
        <w:separator/>
      </w:r>
    </w:p>
  </w:endnote>
  <w:endnote w:type="continuationSeparator" w:id="0">
    <w:p w:rsidR="0084278A" w:rsidRDefault="0084278A" w:rsidP="000E0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78A" w:rsidRDefault="0084278A" w:rsidP="000E0EC6">
      <w:pPr>
        <w:spacing w:after="0" w:line="240" w:lineRule="auto"/>
      </w:pPr>
      <w:r>
        <w:separator/>
      </w:r>
    </w:p>
  </w:footnote>
  <w:footnote w:type="continuationSeparator" w:id="0">
    <w:p w:rsidR="0084278A" w:rsidRDefault="0084278A" w:rsidP="000E0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5A9" w:rsidRPr="00C405A9" w:rsidRDefault="00C405A9">
    <w:pPr>
      <w:pStyle w:val="Header"/>
      <w:rPr>
        <w:b/>
      </w:rPr>
    </w:pPr>
    <w:r w:rsidRPr="00C405A9">
      <w:rPr>
        <w:b/>
      </w:rPr>
      <w:t>GCSE English Literature Key quotes Paper 2</w:t>
    </w:r>
  </w:p>
  <w:p w:rsidR="00C405A9" w:rsidRDefault="00C405A9">
    <w:pPr>
      <w:pStyle w:val="Header"/>
    </w:pPr>
  </w:p>
  <w:p w:rsidR="000E0EC6" w:rsidRDefault="000E0E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044F9"/>
    <w:multiLevelType w:val="hybridMultilevel"/>
    <w:tmpl w:val="AD52A0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B7555"/>
    <w:multiLevelType w:val="hybridMultilevel"/>
    <w:tmpl w:val="0352B2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2126D0"/>
    <w:multiLevelType w:val="hybridMultilevel"/>
    <w:tmpl w:val="F160B7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BF1EEF"/>
    <w:multiLevelType w:val="hybridMultilevel"/>
    <w:tmpl w:val="3450280A"/>
    <w:lvl w:ilvl="0" w:tplc="01FC593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4B25A49"/>
    <w:multiLevelType w:val="hybridMultilevel"/>
    <w:tmpl w:val="E8E2D5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647FC6"/>
    <w:multiLevelType w:val="hybridMultilevel"/>
    <w:tmpl w:val="33B408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D110CF"/>
    <w:multiLevelType w:val="hybridMultilevel"/>
    <w:tmpl w:val="0AD4A7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2C56C4"/>
    <w:multiLevelType w:val="hybridMultilevel"/>
    <w:tmpl w:val="E77C36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AB380E"/>
    <w:multiLevelType w:val="hybridMultilevel"/>
    <w:tmpl w:val="3BD240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A7A"/>
    <w:rsid w:val="000E0EC6"/>
    <w:rsid w:val="000F4A7A"/>
    <w:rsid w:val="00170B6D"/>
    <w:rsid w:val="00342587"/>
    <w:rsid w:val="003B36BD"/>
    <w:rsid w:val="00496AE0"/>
    <w:rsid w:val="004E3F26"/>
    <w:rsid w:val="004F646D"/>
    <w:rsid w:val="006021E5"/>
    <w:rsid w:val="006F6163"/>
    <w:rsid w:val="0084278A"/>
    <w:rsid w:val="00A3128F"/>
    <w:rsid w:val="00B96798"/>
    <w:rsid w:val="00C405A9"/>
    <w:rsid w:val="00C51EF3"/>
    <w:rsid w:val="00C8608C"/>
    <w:rsid w:val="00FB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0E0EC6"/>
    <w:rPr>
      <w:b/>
      <w:bCs/>
      <w:i w:val="0"/>
      <w:iCs w:val="0"/>
    </w:rPr>
  </w:style>
  <w:style w:type="character" w:customStyle="1" w:styleId="st1">
    <w:name w:val="st1"/>
    <w:basedOn w:val="DefaultParagraphFont"/>
    <w:rsid w:val="000E0EC6"/>
  </w:style>
  <w:style w:type="paragraph" w:styleId="Header">
    <w:name w:val="header"/>
    <w:basedOn w:val="Normal"/>
    <w:link w:val="HeaderChar"/>
    <w:uiPriority w:val="99"/>
    <w:unhideWhenUsed/>
    <w:rsid w:val="000E0E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EC6"/>
  </w:style>
  <w:style w:type="paragraph" w:styleId="Footer">
    <w:name w:val="footer"/>
    <w:basedOn w:val="Normal"/>
    <w:link w:val="FooterChar"/>
    <w:uiPriority w:val="99"/>
    <w:unhideWhenUsed/>
    <w:rsid w:val="000E0E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EC6"/>
  </w:style>
  <w:style w:type="paragraph" w:styleId="BalloonText">
    <w:name w:val="Balloon Text"/>
    <w:basedOn w:val="Normal"/>
    <w:link w:val="BalloonTextChar"/>
    <w:uiPriority w:val="99"/>
    <w:semiHidden/>
    <w:unhideWhenUsed/>
    <w:rsid w:val="000E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E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405A9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4A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0E0EC6"/>
    <w:rPr>
      <w:b/>
      <w:bCs/>
      <w:i w:val="0"/>
      <w:iCs w:val="0"/>
    </w:rPr>
  </w:style>
  <w:style w:type="character" w:customStyle="1" w:styleId="st1">
    <w:name w:val="st1"/>
    <w:basedOn w:val="DefaultParagraphFont"/>
    <w:rsid w:val="000E0EC6"/>
  </w:style>
  <w:style w:type="paragraph" w:styleId="Header">
    <w:name w:val="header"/>
    <w:basedOn w:val="Normal"/>
    <w:link w:val="HeaderChar"/>
    <w:uiPriority w:val="99"/>
    <w:unhideWhenUsed/>
    <w:rsid w:val="000E0E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EC6"/>
  </w:style>
  <w:style w:type="paragraph" w:styleId="Footer">
    <w:name w:val="footer"/>
    <w:basedOn w:val="Normal"/>
    <w:link w:val="FooterChar"/>
    <w:uiPriority w:val="99"/>
    <w:unhideWhenUsed/>
    <w:rsid w:val="000E0E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EC6"/>
  </w:style>
  <w:style w:type="paragraph" w:styleId="BalloonText">
    <w:name w:val="Balloon Text"/>
    <w:basedOn w:val="Normal"/>
    <w:link w:val="BalloonTextChar"/>
    <w:uiPriority w:val="99"/>
    <w:semiHidden/>
    <w:unhideWhenUsed/>
    <w:rsid w:val="000E0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E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405A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387</Words>
  <Characters>2208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Tharby, Andy</dc:creator>
  <cp:lastModifiedBy>Grimwood-Read, Joanna</cp:lastModifiedBy>
  <cp:revision>2</cp:revision>
  <cp:lastPrinted>2017-09-28T10:30:00Z</cp:lastPrinted>
  <dcterms:created xsi:type="dcterms:W3CDTF">2018-02-02T15:17:00Z</dcterms:created>
  <dcterms:modified xsi:type="dcterms:W3CDTF">2018-02-02T15:17:00Z</dcterms:modified>
</cp:coreProperties>
</file>